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Acceptable Use Policy</w:t>
      </w:r>
    </w:p>
    <w:p>
      <w:r>
        <w:t xml:space="preserve">Effective Date: 2026-03-19</w:t>
      </w:r>
    </w:p>
    <w:p>
      <w:r>
        <w:t xml:space="preserve">Last Updated: 2026-03-19</w:t>
      </w:r>
    </w:p>
    <w:p>
      <w:r>
        <w:t xml:space="preserve">Project: nextjs-saas-example</w:t>
      </w:r>
    </w:p>
    <w:p>
      <w:pPr>
        <w:pBdr>
          <w:bottom w:val="single" w:sz="6" w:space="1" w:color="999999"/>
        </w:pBdr>
      </w:pPr>
    </w:p>
    <w:p>
      <w:pPr>
        <w:pStyle w:val="Heading2"/>
      </w:pPr>
      <w:r>
        <w:t>1. Introduction</w:t>
      </w:r>
    </w:p>
    <w:p>
      <w:r>
        <w:t xml:space="preserve">This Acceptable Use Policy ("AUP") governs your use of the products, services, and websites (collectively, the "Services") provided by Acme Inc. By accessing or using our Services, you agree to comply with this AUP. If you violate this policy, we may suspend or terminate your access to the Services.</w:t>
      </w:r>
    </w:p>
    <w:p>
      <w:r>
        <w:t xml:space="preserve">This AUP is incorporated by reference into our Terms of Service. Capitalized terms not defined here have the meanings given in the Terms of Service.</w:t>
      </w:r>
    </w:p>
    <w:p>
      <w:pPr>
        <w:pStyle w:val="Heading2"/>
      </w:pPr>
      <w:r>
        <w:t>2. Prohibited Uses</w:t>
      </w:r>
    </w:p>
    <w:p>
      <w:r>
        <w:t xml:space="preserve">You may not use the Services to:</w:t>
      </w:r>
    </w:p>
    <w:p>
      <w:pPr>
        <w:pStyle w:val="Heading3"/>
      </w:pPr>
      <w:r>
        <w:t>2.1 Illegal or Harmful Activities</w:t>
      </w:r>
    </w:p>
    <w:p>
      <w:pPr>
        <w:pStyle w:val="ListParagraph"/>
        <w:numPr>
          <w:ilvl w:val="0"/>
          <w:numId w:val="1"/>
        </w:numPr>
      </w:pPr>
      <w:r>
        <w:t xml:space="preserve">Violate any applicable local, state, national, or international law or regulation</w:t>
      </w:r>
    </w:p>
    <w:p>
      <w:pPr>
        <w:pStyle w:val="ListParagraph"/>
        <w:numPr>
          <w:ilvl w:val="0"/>
          <w:numId w:val="1"/>
        </w:numPr>
      </w:pPr>
      <w:r>
        <w:t xml:space="preserve">Promote or facilitate illegal activities, including fraud, money laundering, or terrorist financing</w:t>
      </w:r>
    </w:p>
    <w:p>
      <w:pPr>
        <w:pStyle w:val="ListParagraph"/>
        <w:numPr>
          <w:ilvl w:val="0"/>
          <w:numId w:val="1"/>
        </w:numPr>
      </w:pPr>
      <w:r>
        <w:t xml:space="preserve">Distribute, promote, or facilitate child sexual abuse material (CSAM)</w:t>
      </w:r>
    </w:p>
    <w:p>
      <w:pPr>
        <w:pStyle w:val="ListParagraph"/>
        <w:numPr>
          <w:ilvl w:val="0"/>
          <w:numId w:val="1"/>
        </w:numPr>
      </w:pPr>
      <w:r>
        <w:t xml:space="preserve">Engage in human trafficking or exploitation</w:t>
      </w:r>
    </w:p>
    <w:p>
      <w:pPr>
        <w:pStyle w:val="ListParagraph"/>
        <w:numPr>
          <w:ilvl w:val="0"/>
          <w:numId w:val="1"/>
        </w:numPr>
      </w:pPr>
      <w:r>
        <w:t xml:space="preserve">Sell or distribute controlled substances without proper authorization</w:t>
      </w:r>
    </w:p>
    <w:p>
      <w:pPr>
        <w:pStyle w:val="Heading3"/>
      </w:pPr>
      <w:r>
        <w:t>2.2 Abusive or Disruptive Behavior</w:t>
      </w:r>
    </w:p>
    <w:p>
      <w:pPr>
        <w:pStyle w:val="ListParagraph"/>
        <w:numPr>
          <w:ilvl w:val="0"/>
          <w:numId w:val="1"/>
        </w:numPr>
      </w:pPr>
      <w:r>
        <w:t xml:space="preserve">Harass, bully, intimidate, or threaten other users</w:t>
      </w:r>
    </w:p>
    <w:p>
      <w:pPr>
        <w:pStyle w:val="ListParagraph"/>
        <w:numPr>
          <w:ilvl w:val="0"/>
          <w:numId w:val="1"/>
        </w:numPr>
      </w:pPr>
      <w:r>
        <w:t xml:space="preserve">Impersonate any person or entity, or falsely represent your affiliation with any person or entity</w:t>
      </w:r>
    </w:p>
    <w:p>
      <w:pPr>
        <w:pStyle w:val="ListParagraph"/>
        <w:numPr>
          <w:ilvl w:val="0"/>
          <w:numId w:val="1"/>
        </w:numPr>
      </w:pPr>
      <w:r>
        <w:t xml:space="preserve">Interfere with or disrupt the integrity or performance of the Services or related systems</w:t>
      </w:r>
    </w:p>
    <w:p>
      <w:pPr>
        <w:pStyle w:val="ListParagraph"/>
        <w:numPr>
          <w:ilvl w:val="0"/>
          <w:numId w:val="1"/>
        </w:numPr>
      </w:pPr>
      <w:r>
        <w:t xml:space="preserve">Attempt to gain unauthorized access to the Services, other accounts, or computer systems</w:t>
      </w:r>
    </w:p>
    <w:p>
      <w:pPr>
        <w:pStyle w:val="ListParagraph"/>
        <w:numPr>
          <w:ilvl w:val="0"/>
          <w:numId w:val="1"/>
        </w:numPr>
      </w:pPr>
      <w:r>
        <w:t xml:space="preserve">Deploy malware, viruses, worms, Trojan horses, or other harmful code</w:t>
      </w:r>
    </w:p>
    <w:p>
      <w:pPr>
        <w:pStyle w:val="ListParagraph"/>
        <w:numPr>
          <w:ilvl w:val="0"/>
          <w:numId w:val="1"/>
        </w:numPr>
      </w:pPr>
      <w:r>
        <w:t xml:space="preserve">Conduct denial-of-service (DoS) or distributed denial-of-service (DDoS) attacks</w:t>
      </w:r>
    </w:p>
    <w:p>
      <w:pPr>
        <w:pStyle w:val="Heading3"/>
      </w:pPr>
      <w:r>
        <w:t>2.3 Spam and Unsolicited Communications</w:t>
      </w:r>
    </w:p>
    <w:p>
      <w:pPr>
        <w:pStyle w:val="ListParagraph"/>
        <w:numPr>
          <w:ilvl w:val="0"/>
          <w:numId w:val="1"/>
        </w:numPr>
      </w:pPr>
      <w:r>
        <w:t xml:space="preserve">Send unsolicited bulk messages, spam, or phishing emails through the Services</w:t>
      </w:r>
    </w:p>
    <w:p>
      <w:pPr>
        <w:pStyle w:val="ListParagraph"/>
        <w:numPr>
          <w:ilvl w:val="0"/>
          <w:numId w:val="1"/>
        </w:numPr>
      </w:pPr>
      <w:r>
        <w:t xml:space="preserve">Use the Services to harvest email addresses or other personal information</w:t>
      </w:r>
    </w:p>
    <w:p>
      <w:pPr>
        <w:pStyle w:val="ListParagraph"/>
        <w:numPr>
          <w:ilvl w:val="0"/>
          <w:numId w:val="1"/>
        </w:numPr>
      </w:pPr>
      <w:r>
        <w:t xml:space="preserve">Create fake accounts or use automated tools to create multiple accounts</w:t>
      </w:r>
    </w:p>
    <w:p>
      <w:pPr>
        <w:pStyle w:val="Heading3"/>
      </w:pPr>
      <w:r>
        <w:t>2.4 Intellectual Property Violations</w:t>
      </w:r>
    </w:p>
    <w:p>
      <w:pPr>
        <w:pStyle w:val="ListParagraph"/>
        <w:numPr>
          <w:ilvl w:val="0"/>
          <w:numId w:val="1"/>
        </w:numPr>
      </w:pPr>
      <w:r>
        <w:t xml:space="preserve">Infringe upon the intellectual property rights of others, including copyrights, trademarks, patents, or trade secrets</w:t>
      </w:r>
    </w:p>
    <w:p>
      <w:pPr>
        <w:pStyle w:val="ListParagraph"/>
        <w:numPr>
          <w:ilvl w:val="0"/>
          <w:numId w:val="1"/>
        </w:numPr>
      </w:pPr>
      <w:r>
        <w:t xml:space="preserve">Upload, share, or distribute content that you do not have the right to use</w:t>
      </w:r>
    </w:p>
    <w:p>
      <w:pPr>
        <w:pStyle w:val="ListParagraph"/>
        <w:numPr>
          <w:ilvl w:val="0"/>
          <w:numId w:val="1"/>
        </w:numPr>
      </w:pPr>
      <w:r>
        <w:t xml:space="preserve">Remove or alter copyright notices, watermarks, or other proprietary markings</w:t>
      </w:r>
    </w:p>
    <w:p>
      <w:pPr>
        <w:pStyle w:val="Heading3"/>
      </w:pPr>
      <w:r>
        <w:t>2.5 Content Restrictions</w:t>
      </w:r>
    </w:p>
    <w:p>
      <w:pPr>
        <w:pStyle w:val="ListParagraph"/>
        <w:numPr>
          <w:ilvl w:val="0"/>
          <w:numId w:val="1"/>
        </w:numPr>
      </w:pPr>
      <w:r>
        <w:t xml:space="preserve">Upload or transmit content that is defamatory, obscene, or pornographic (unless the Service explicitly permits such content)</w:t>
      </w:r>
    </w:p>
    <w:p>
      <w:pPr>
        <w:pStyle w:val="ListParagraph"/>
        <w:numPr>
          <w:ilvl w:val="0"/>
          <w:numId w:val="1"/>
        </w:numPr>
      </w:pPr>
      <w:r>
        <w:t xml:space="preserve">Distribute content that promotes violence, discrimination, or hatred against individuals or groups</w:t>
      </w:r>
    </w:p>
    <w:p>
      <w:pPr>
        <w:pStyle w:val="ListParagraph"/>
        <w:numPr>
          <w:ilvl w:val="0"/>
          <w:numId w:val="1"/>
        </w:numPr>
      </w:pPr>
      <w:r>
        <w:t xml:space="preserve">Post false or misleading information intended to deceive others</w:t>
      </w:r>
    </w:p>
    <w:p>
      <w:pPr>
        <w:pStyle w:val="Heading3"/>
      </w:pPr>
      <w:r>
        <w:t>2.6 AI-Specific Restrictions</w:t>
      </w:r>
    </w:p>
    <w:p>
      <w:pPr>
        <w:pStyle w:val="ListParagraph"/>
        <w:numPr>
          <w:ilvl w:val="0"/>
          <w:numId w:val="1"/>
        </w:numPr>
      </w:pPr>
      <w:r>
        <w:t xml:space="preserve">Use AI features to generate content that impersonates real individuals without their consent</w:t>
      </w:r>
    </w:p>
    <w:p>
      <w:pPr>
        <w:pStyle w:val="ListParagraph"/>
        <w:numPr>
          <w:ilvl w:val="0"/>
          <w:numId w:val="1"/>
        </w:numPr>
      </w:pPr>
      <w:r>
        <w:t xml:space="preserve">Attempt to extract, reverse-engineer, or replicate the underlying AI models</w:t>
      </w:r>
    </w:p>
    <w:p>
      <w:pPr>
        <w:pStyle w:val="ListParagraph"/>
        <w:numPr>
          <w:ilvl w:val="0"/>
          <w:numId w:val="1"/>
        </w:numPr>
      </w:pPr>
      <w:r>
        <w:t xml:space="preserve">Use AI features to generate spam, malware, phishing content, or disinformation at scale</w:t>
      </w:r>
    </w:p>
    <w:p>
      <w:pPr>
        <w:pStyle w:val="ListParagraph"/>
        <w:numPr>
          <w:ilvl w:val="0"/>
          <w:numId w:val="1"/>
        </w:numPr>
      </w:pPr>
      <w:r>
        <w:t xml:space="preserve">Submit personal data of third parties to AI features without proper consent or legal basis</w:t>
      </w:r>
    </w:p>
    <w:p>
      <w:pPr>
        <w:pStyle w:val="ListParagraph"/>
        <w:numPr>
          <w:ilvl w:val="0"/>
          <w:numId w:val="1"/>
        </w:numPr>
      </w:pPr>
      <w:r>
        <w:t xml:space="preserve">Use AI features to make automated decisions that have legal or similarly significant effects on individuals without appropriate human oversight</w:t>
      </w:r>
    </w:p>
    <w:p>
      <w:pPr>
        <w:pStyle w:val="Heading3"/>
      </w:pPr>
      <w:r>
        <w:t>2.7 Payment and Financial Restrictions</w:t>
      </w:r>
    </w:p>
    <w:p>
      <w:pPr>
        <w:pStyle w:val="ListParagraph"/>
        <w:numPr>
          <w:ilvl w:val="0"/>
          <w:numId w:val="1"/>
        </w:numPr>
      </w:pPr>
      <w:r>
        <w:t xml:space="preserve">Use the Services for fraudulent transactions or money laundering</w:t>
      </w:r>
    </w:p>
    <w:p>
      <w:pPr>
        <w:pStyle w:val="ListParagraph"/>
        <w:numPr>
          <w:ilvl w:val="0"/>
          <w:numId w:val="1"/>
        </w:numPr>
      </w:pPr>
      <w:r>
        <w:t xml:space="preserve">Process payments for illegal goods or services</w:t>
      </w:r>
    </w:p>
    <w:p>
      <w:pPr>
        <w:pStyle w:val="ListParagraph"/>
        <w:numPr>
          <w:ilvl w:val="0"/>
          <w:numId w:val="1"/>
        </w:numPr>
      </w:pPr>
      <w:r>
        <w:t xml:space="preserve">Attempt to reverse or dispute legitimate charges fraudulently (friendly fraud)</w:t>
      </w:r>
    </w:p>
    <w:p>
      <w:pPr>
        <w:pStyle w:val="ListParagraph"/>
        <w:numPr>
          <w:ilvl w:val="0"/>
          <w:numId w:val="1"/>
        </w:numPr>
      </w:pPr>
      <w:r>
        <w:t xml:space="preserve">Use stolen financial credentials to make purchases or payments</w:t>
      </w:r>
    </w:p>
    <w:p>
      <w:pPr>
        <w:pStyle w:val="Heading2"/>
      </w:pPr>
      <w:r>
        <w:t>3. Resource Usage</w:t>
      </w:r>
    </w:p>
    <w:p>
      <w:r>
        <w:t xml:space="preserve">You agree to use the Services responsibly and not to:</w:t>
      </w:r>
    </w:p>
    <w:p>
      <w:pPr>
        <w:pStyle w:val="ListParagraph"/>
        <w:numPr>
          <w:ilvl w:val="0"/>
          <w:numId w:val="1"/>
        </w:numPr>
      </w:pPr>
      <w:r>
        <w:t xml:space="preserve">Consume excessive computational resources in a manner that degrades service quality for other users</w:t>
      </w:r>
    </w:p>
    <w:p>
      <w:pPr>
        <w:pStyle w:val="ListParagraph"/>
        <w:numPr>
          <w:ilvl w:val="0"/>
          <w:numId w:val="1"/>
        </w:numPr>
      </w:pPr>
      <w:r>
        <w:t xml:space="preserve">Use automated tools (bots, scrapers, crawlers) to access the Services at a rate that exceeds normal human usage, unless explicitly permitted by our API documentation</w:t>
      </w:r>
    </w:p>
    <w:p>
      <w:pPr>
        <w:pStyle w:val="ListParagraph"/>
        <w:numPr>
          <w:ilvl w:val="0"/>
          <w:numId w:val="1"/>
        </w:numPr>
      </w:pPr>
      <w:r>
        <w:t xml:space="preserve">Circumvent rate limits, quotas, or other usage restrictions</w:t>
      </w:r>
    </w:p>
    <w:p>
      <w:pPr>
        <w:pStyle w:val="ListParagraph"/>
        <w:numPr>
          <w:ilvl w:val="0"/>
          <w:numId w:val="1"/>
        </w:numPr>
      </w:pPr>
      <w:r>
        <w:t xml:space="preserve">Resell or redistribute access to the Services without our written permission</w:t>
      </w:r>
    </w:p>
    <w:p>
      <w:pPr>
        <w:pStyle w:val="Heading2"/>
      </w:pPr>
      <w:r>
        <w:t>4. Account Responsibilities</w:t>
      </w:r>
    </w:p>
    <w:p>
      <w:pPr>
        <w:pStyle w:val="ListParagraph"/>
        <w:numPr>
          <w:ilvl w:val="0"/>
          <w:numId w:val="1"/>
        </w:numPr>
      </w:pPr>
      <w:r>
        <w:t xml:space="preserve">You are responsible for all activity that occurs under your account</w:t>
      </w:r>
    </w:p>
    <w:p>
      <w:pPr>
        <w:pStyle w:val="ListParagraph"/>
        <w:numPr>
          <w:ilvl w:val="0"/>
          <w:numId w:val="1"/>
        </w:numPr>
      </w:pPr>
      <w:r>
        <w:t xml:space="preserve">You must keep your account credentials secure and not share them with unauthorized parties</w:t>
      </w:r>
    </w:p>
    <w:p>
      <w:pPr>
        <w:pStyle w:val="ListParagraph"/>
        <w:numPr>
          <w:ilvl w:val="0"/>
          <w:numId w:val="1"/>
        </w:numPr>
      </w:pPr>
      <w:r>
        <w:t xml:space="preserve">You must promptly notify us of any unauthorized access to your account</w:t>
      </w:r>
    </w:p>
    <w:p>
      <w:pPr>
        <w:pStyle w:val="ListParagraph"/>
        <w:numPr>
          <w:ilvl w:val="0"/>
          <w:numId w:val="1"/>
        </w:numPr>
      </w:pPr>
      <w:r>
        <w:t xml:space="preserve">You must provide accurate and up-to-date information when creating and maintaining your account</w:t>
      </w:r>
    </w:p>
    <w:p>
      <w:pPr>
        <w:pStyle w:val="Heading2"/>
      </w:pPr>
      <w:r>
        <w:t>5. Monitoring and Enforcement</w:t>
      </w:r>
    </w:p>
    <w:p>
      <w:r>
        <w:t xml:space="preserve">Acme Inc reserves the right to:</w:t>
      </w:r>
    </w:p>
    <w:p>
      <w:pPr>
        <w:pStyle w:val="ListParagraph"/>
        <w:numPr>
          <w:ilvl w:val="0"/>
          <w:numId w:val="1"/>
        </w:numPr>
      </w:pPr>
      <w:r>
        <w:t xml:space="preserve">**Monitor** usage of the Services to ensure compliance with this AUP</w:t>
      </w:r>
    </w:p>
    <w:p>
      <w:pPr>
        <w:pStyle w:val="ListParagraph"/>
        <w:numPr>
          <w:ilvl w:val="0"/>
          <w:numId w:val="1"/>
        </w:numPr>
      </w:pPr>
      <w:r>
        <w:t xml:space="preserve">**Investigate** suspected violations of this AUP</w:t>
      </w:r>
    </w:p>
    <w:p>
      <w:pPr>
        <w:pStyle w:val="ListParagraph"/>
        <w:numPr>
          <w:ilvl w:val="0"/>
          <w:numId w:val="1"/>
        </w:numPr>
      </w:pPr>
      <w:r>
        <w:t xml:space="preserve">**Remove or disable** content that violates this AUP</w:t>
      </w:r>
    </w:p>
    <w:p>
      <w:pPr>
        <w:pStyle w:val="ListParagraph"/>
        <w:numPr>
          <w:ilvl w:val="0"/>
          <w:numId w:val="1"/>
        </w:numPr>
      </w:pPr>
      <w:r>
        <w:t xml:space="preserve">**Suspend or terminate** accounts that violate this AUP, with or without notice</w:t>
      </w:r>
    </w:p>
    <w:p>
      <w:pPr>
        <w:pStyle w:val="ListParagraph"/>
        <w:numPr>
          <w:ilvl w:val="0"/>
          <w:numId w:val="1"/>
        </w:numPr>
      </w:pPr>
      <w:r>
        <w:t xml:space="preserve">**Report** illegal activities to appropriate law enforcement authorities</w:t>
      </w:r>
    </w:p>
    <w:p>
      <w:pPr>
        <w:pStyle w:val="Heading3"/>
      </w:pPr>
      <w:r>
        <w:t>5.1 Enforcement Actions</w:t>
      </w:r>
    </w:p>
    <w:p>
      <w:r>
        <w:t xml:space="preserve">Violations of this AUP may result in one or more of the following actions, at our sole discretion:</w:t>
      </w:r>
    </w:p>
    <w:p>
      <w:r>
        <w:rPr>
          <w:sz w:val="20"/>
        </w:rPr>
        <w:t xml:space="preserve">Severity  |  Examples  |  Potential Actions</w:t>
      </w:r>
    </w:p>
    <w:p>
      <w:r>
        <w:rPr>
          <w:sz w:val="20"/>
        </w:rPr>
        <w:t xml:space="preserve">Minor  |  Accidental policy violation, first offense  |  Warning, content removal</w:t>
      </w:r>
    </w:p>
    <w:p>
      <w:r>
        <w:rPr>
          <w:sz w:val="20"/>
        </w:rPr>
        <w:t xml:space="preserve">Moderate  |  Repeated violations, spam, resource abuse  |  Temporary suspension (24-72 hours)</w:t>
      </w:r>
    </w:p>
    <w:p>
      <w:r>
        <w:rPr>
          <w:sz w:val="20"/>
        </w:rPr>
        <w:t xml:space="preserve">Severe  |  Harassment, malware distribution, fraud  |  Account suspension, data preservation for legal proceedings</w:t>
      </w:r>
    </w:p>
    <w:p>
      <w:r>
        <w:rPr>
          <w:sz w:val="20"/>
        </w:rPr>
        <w:t xml:space="preserve">Critical  |  CSAM, terrorism, imminent physical danger  |  Immediate termination, law enforcement notification</w:t>
      </w:r>
    </w:p>
    <w:p>
      <w:pPr>
        <w:pStyle w:val="Heading3"/>
      </w:pPr>
      <w:r>
        <w:t>5.2 Appeals</w:t>
      </w:r>
    </w:p>
    <w:p>
      <w:r>
        <w:t xml:space="preserve">If your account is suspended or content is removed, you may appeal by contacting us at legal@acme.com. Appeals will be reviewed within 5 business days. We will provide a written explanation of our decision.</w:t>
      </w:r>
    </w:p>
    <w:p>
      <w:pPr>
        <w:pStyle w:val="Heading2"/>
      </w:pPr>
      <w:r>
        <w:t>6. Reporting Abuse</w:t>
      </w:r>
    </w:p>
    <w:p>
      <w:r>
        <w:t xml:space="preserve">If you believe someone is violating this AUP, please report it to us:</w:t>
      </w:r>
    </w:p>
    <w:p>
      <w:pPr>
        <w:pStyle w:val="ListParagraph"/>
        <w:numPr>
          <w:ilvl w:val="0"/>
          <w:numId w:val="1"/>
        </w:numPr>
      </w:pPr>
      <w:r>
        <w:t xml:space="preserve">**Email:** legal@acme.com</w:t>
      </w:r>
    </w:p>
    <w:p>
      <w:pPr>
        <w:pStyle w:val="ListParagraph"/>
        <w:numPr>
          <w:ilvl w:val="0"/>
          <w:numId w:val="1"/>
        </w:numPr>
      </w:pPr>
      <w:r>
        <w:t xml:space="preserve">**Subject line:** "AUP Violation Report"</w:t>
      </w:r>
    </w:p>
    <w:p>
      <w:r>
        <w:t xml:space="preserve">When reporting a violation, please include:</w:t>
      </w:r>
    </w:p>
    <w:p>
      <w:pPr>
        <w:pStyle w:val="ListParagraph"/>
        <w:numPr>
          <w:ilvl w:val="0"/>
          <w:numId w:val="2"/>
        </w:numPr>
      </w:pPr>
      <w:r>
        <w:t xml:space="preserve">Your contact information</w:t>
      </w:r>
    </w:p>
    <w:p>
      <w:pPr>
        <w:pStyle w:val="ListParagraph"/>
        <w:numPr>
          <w:ilvl w:val="0"/>
          <w:numId w:val="2"/>
        </w:numPr>
      </w:pPr>
      <w:r>
        <w:t xml:space="preserve">Description of the violation</w:t>
      </w:r>
    </w:p>
    <w:p>
      <w:pPr>
        <w:pStyle w:val="ListParagraph"/>
        <w:numPr>
          <w:ilvl w:val="0"/>
          <w:numId w:val="2"/>
        </w:numPr>
      </w:pPr>
      <w:r>
        <w:t xml:space="preserve">URLs or other identifying information for the offending content or account</w:t>
      </w:r>
    </w:p>
    <w:p>
      <w:pPr>
        <w:pStyle w:val="ListParagraph"/>
        <w:numPr>
          <w:ilvl w:val="0"/>
          <w:numId w:val="2"/>
        </w:numPr>
      </w:pPr>
      <w:r>
        <w:t xml:space="preserve">Any supporting evidence (screenshots, logs, etc.)</w:t>
      </w:r>
    </w:p>
    <w:p>
      <w:r>
        <w:t xml:space="preserve">We take all reports seriously and will investigate promptly. We will not retaliate against anyone who reports a violation in good faith.</w:t>
      </w:r>
    </w:p>
    <w:p>
      <w:pPr>
        <w:pStyle w:val="Heading2"/>
      </w:pPr>
      <w:r>
        <w:t>7. Changes to This Policy</w:t>
      </w:r>
    </w:p>
    <w:p>
      <w:r>
        <w:t xml:space="preserve">We may update this AUP from time to time. We will notify you of material changes by:</w:t>
      </w:r>
    </w:p>
    <w:p>
      <w:pPr>
        <w:pStyle w:val="ListParagraph"/>
        <w:numPr>
          <w:ilvl w:val="0"/>
          <w:numId w:val="1"/>
        </w:numPr>
      </w:pPr>
      <w:r>
        <w:t xml:space="preserve">Posting the updated policy on our website at https://acme-saas.com</w:t>
      </w:r>
    </w:p>
    <w:p>
      <w:pPr>
        <w:pStyle w:val="ListParagraph"/>
        <w:numPr>
          <w:ilvl w:val="0"/>
          <w:numId w:val="1"/>
        </w:numPr>
      </w:pPr>
      <w:r>
        <w:t xml:space="preserve">Sending an email notification to the address associated with your account</w:t>
      </w:r>
    </w:p>
    <w:p>
      <w:r>
        <w:t xml:space="preserve">Continued use of the Services after changes take effect constitutes acceptance of the updated AUP.</w:t>
      </w:r>
    </w:p>
    <w:p>
      <w:pPr>
        <w:pStyle w:val="Heading2"/>
      </w:pPr>
      <w:r>
        <w:t>8. Contact</w:t>
      </w:r>
    </w:p>
    <w:p>
      <w:r>
        <w:t xml:space="preserve">If you have questions about this Acceptable Use Policy, contact us at:</w:t>
      </w:r>
    </w:p>
    <w:p>
      <w:pPr>
        <w:pStyle w:val="ListParagraph"/>
        <w:numPr>
          <w:ilvl w:val="0"/>
          <w:numId w:val="1"/>
        </w:numPr>
      </w:pPr>
      <w:r>
        <w:t xml:space="preserve">**Email:** legal@acme.com</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